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ALL. B: TRACCIABILITÀ FLUSSI FINANZIARI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DICHIARAZIONE AI SENSI DELLA LEGGE 136/2010.</w:t>
      </w:r>
    </w:p>
    <w:p w:rsidR="00000000" w:rsidDel="00000000" w:rsidP="00000000" w:rsidRDefault="00000000" w:rsidRPr="00000000" w14:paraId="00000003">
      <w:pPr>
        <w:spacing w:before="360" w:lineRule="auto"/>
        <w:ind w:left="3686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Alla cortese attenzione </w:t>
      </w:r>
    </w:p>
    <w:p w:rsidR="00000000" w:rsidDel="00000000" w:rsidP="00000000" w:rsidRDefault="00000000" w:rsidRPr="00000000" w14:paraId="00000004">
      <w:pPr>
        <w:spacing w:before="240" w:lineRule="auto"/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REGIONE PUGLIA</w:t>
      </w:r>
    </w:p>
    <w:p w:rsidR="00000000" w:rsidDel="00000000" w:rsidP="00000000" w:rsidRDefault="00000000" w:rsidRPr="00000000" w14:paraId="00000005">
      <w:pPr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Dipartimento Turismo, Economia della cultura e Valorizzazione del territorio</w:t>
      </w:r>
    </w:p>
    <w:p w:rsidR="00000000" w:rsidDel="00000000" w:rsidP="00000000" w:rsidRDefault="00000000" w:rsidRPr="00000000" w14:paraId="00000006">
      <w:pPr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Sezione Sviluppo, Innovazione, Reti</w:t>
      </w:r>
    </w:p>
    <w:p w:rsidR="00000000" w:rsidDel="00000000" w:rsidP="00000000" w:rsidRDefault="00000000" w:rsidRPr="00000000" w14:paraId="00000007">
      <w:pPr>
        <w:ind w:left="3686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Per il tramite della Piattaforma https://sistema.regione.puglia.it/</w:t>
      </w:r>
    </w:p>
    <w:p w:rsidR="00000000" w:rsidDel="00000000" w:rsidP="00000000" w:rsidRDefault="00000000" w:rsidRPr="00000000" w14:paraId="00000008">
      <w:pPr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right="-329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Il/La sottoscritto/a __________________________ nato/a il __________ a __________ prov. (___) CAP ________ Codice Fiscale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|___|___|___|___|___|___|___|___|___|___|___|___|___|___|___|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residente a________________________ indirizzo _________________________ in qualità di Legale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appresentante e di firma dell’Ente/Associazione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right="-32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C.F. (dell’Ente/Associazione)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|___|___|___|___|___|___|___|___|___|___|___|___|___|___|___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right="-32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P.IVA_________________________,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 sede legale in ___________ indirizzo 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240" w:line="360" w:lineRule="auto"/>
        <w:ind w:right="-32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Dati di contatto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Telefono __________________  - Indirizzo PEC __________________________________ - Indirizzo posta elettronica ordinaria (PEO) __________________________________________________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360" w:lineRule="auto"/>
        <w:ind w:right="-32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in relazione all’Avviso Pubblico per la selezione dei progetti di Residenza Artistica per il triennio 2025/2027 – Progetto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(indicare titolo e annualità del progetto)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__________________________________________________________________________________________________________________________________________________________________________________________, consapevole che la falsa dichiarazione comporta responsabilità e sanzioni civili e penali ai sensi dell’art. 76 D.P.R. n. 445/2000 e ss.mm.ii.,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40" w:before="240" w:lineRule="auto"/>
        <w:ind w:right="-6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DICHIARA CHE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-6" w:hanging="35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dell'art. 3, comma 7, della Legge n. 136 del 13 Agosto 2010, il conto corrente dedicato al progetto è il seguente: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-6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conto corrente: 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Istituto di Credito: 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Agenzia: 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14" w:right="-6" w:hanging="35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IBAN: 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360" w:right="-6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soggetti delegati ad operare sul conto corrente dedicato, sopra menzionato, sono i seguenti: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-6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Sig./Sig.ra _____________________________ nato/a a _______________________ il ____/____/______ Codice Fiscale |___|___|___|___|___|___|___|___|___|___|___|___|___|___|___|, residente in ________________________________Via _____________________________________________;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-6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Sig./Sig.ra _____________________________ nato/a a _______________________ il ____/____/______ Codice Fiscale |___|___|___|___|___|___|___|___|___|___|___|___|___|___|___|, residente in ________________________________Via _____________________________________________.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-6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collegata al sopra indicato conto corrente dedicato la carta di credito/carta di debito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n. _________________________________________________________________________.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57" w:right="-6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dell’art. 3, comma 8, della Legge n. 136 del 13/08/2010, si assume l’obbligo di rispettare la normativa relativa alla tracciabilità dei flussi finanziari pena nullità assoluta del contratto;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57" w:right="-6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impegna a comunicare tempestivamente qualsiasi variazione dei dati contenuti nella presente dichiarazione;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57" w:right="-6" w:hanging="35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autorizza al trattamento dei dati personali ai sensi del D.Lgs. 101/2018 e del GDPR (Regolamento UE n. 679/2016)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spacing w:before="600" w:lineRule="auto"/>
        <w:ind w:firstLine="426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</w:t>
      </w:r>
    </w:p>
    <w:p w:rsidR="00000000" w:rsidDel="00000000" w:rsidP="00000000" w:rsidRDefault="00000000" w:rsidRPr="00000000" w14:paraId="0000001E">
      <w:pPr>
        <w:ind w:firstLine="426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(Luogo e data)</w:t>
      </w:r>
    </w:p>
    <w:p w:rsidR="00000000" w:rsidDel="00000000" w:rsidP="00000000" w:rsidRDefault="00000000" w:rsidRPr="00000000" w14:paraId="0000001F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0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(Firma digitale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24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*</w:t>
    </w: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Barrare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le opzioni non di interesse.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AVVISO PUBBLICO PER LA SELEZIONE DEI PROGETTI DI RESIDENZA ARTISTICA TRIENNIO 2025/2027</w:t>
    </w:r>
  </w:p>
  <w:p w:rsidR="00000000" w:rsidDel="00000000" w:rsidP="00000000" w:rsidRDefault="00000000" w:rsidRPr="00000000" w14:paraId="00000022">
    <w:pPr>
      <w:tabs>
        <w:tab w:val="center" w:leader="none" w:pos="4513"/>
        <w:tab w:val="right" w:leader="none" w:pos="9026"/>
      </w:tabs>
      <w:spacing w:after="480" w:lineRule="auto"/>
      <w:jc w:val="center"/>
      <w:rPr>
        <w:rFonts w:ascii="Calibri" w:cs="Calibri" w:eastAsia="Calibri" w:hAnsi="Calibri"/>
        <w:b w:val="1"/>
        <w:bCs w:val="1"/>
        <w:smallCap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smallCaps w:val="1"/>
        <w:rtl w:val="0"/>
      </w:rPr>
      <w:t xml:space="preserve">ART. 47 DEL D.M. 463 DEL 23 DICEMBRE 2024 E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1155cc"/>
          <w:u w:val="single"/>
          <w:rtl w:val="0"/>
        </w:rPr>
        <w:t xml:space="preserve">SS.MM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mallCaps w:val="1"/>
        <w:rtl w:val="0"/>
      </w:rPr>
      <w:t xml:space="preserve">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720" w:hanging="360"/>
      </w:pPr>
      <w:rPr>
        <w:rFonts w:ascii="Calibri" w:cs="Calibri" w:eastAsia="Calibri" w:hAnsi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720" w:hanging="360"/>
      </w:pPr>
      <w:rPr>
        <w:rFonts w:ascii="Calibri" w:cs="Calibri" w:eastAsia="Calibri" w:hAnsi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7D0D2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GB" w:val="it-IT"/>
    </w:rPr>
  </w:style>
  <w:style w:type="paragraph" w:styleId="Titolo6">
    <w:name w:val="heading 6"/>
    <w:basedOn w:val="Normale"/>
    <w:next w:val="Normale"/>
    <w:link w:val="Titolo6Carattere"/>
    <w:uiPriority w:val="99"/>
    <w:qFormat w:val="1"/>
    <w:rsid w:val="007D0D23"/>
    <w:pPr>
      <w:keepNext w:val="1"/>
      <w:jc w:val="center"/>
      <w:outlineLvl w:val="5"/>
    </w:pPr>
    <w:rPr>
      <w:rFonts w:eastAsia="Calibri"/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6Carattere" w:customStyle="1">
    <w:name w:val="Titolo 6 Carattere"/>
    <w:basedOn w:val="Carpredefinitoparagrafo"/>
    <w:link w:val="Titolo6"/>
    <w:uiPriority w:val="99"/>
    <w:rsid w:val="007D0D23"/>
    <w:rPr>
      <w:rFonts w:ascii="Times New Roman" w:cs="Times New Roman" w:eastAsia="Calibri" w:hAnsi="Times New Roman"/>
      <w:b w:val="1"/>
      <w:bCs w:val="1"/>
      <w:sz w:val="24"/>
      <w:szCs w:val="24"/>
      <w:lang w:eastAsia="en-GB" w:val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5A3E11"/>
    <w:pPr>
      <w:tabs>
        <w:tab w:val="center" w:pos="4513"/>
        <w:tab w:val="right" w:pos="9026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A3E11"/>
    <w:rPr>
      <w:rFonts w:ascii="Times New Roman" w:cs="Times New Roman" w:eastAsia="Times New Roman" w:hAnsi="Times New Roman"/>
      <w:sz w:val="24"/>
      <w:szCs w:val="24"/>
      <w:lang w:eastAsia="en-GB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5A3E11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A3E11"/>
    <w:rPr>
      <w:rFonts w:ascii="Times New Roman" w:cs="Times New Roman" w:eastAsia="Times New Roman" w:hAnsi="Times New Roman"/>
      <w:sz w:val="24"/>
      <w:szCs w:val="24"/>
      <w:lang w:eastAsia="en-GB" w:val="it-IT"/>
    </w:rPr>
  </w:style>
  <w:style w:type="paragraph" w:styleId="Paragrafoelenco">
    <w:name w:val="List Paragraph"/>
    <w:basedOn w:val="Normale"/>
    <w:uiPriority w:val="34"/>
    <w:qFormat w:val="1"/>
    <w:rsid w:val="0038221A"/>
    <w:pPr>
      <w:ind w:left="720"/>
      <w:contextualSpacing w:val="1"/>
    </w:pPr>
  </w:style>
  <w:style w:type="paragraph" w:styleId="Nessunaspaziatura">
    <w:name w:val="No Spacing"/>
    <w:uiPriority w:val="1"/>
    <w:qFormat w:val="1"/>
    <w:rsid w:val="00710A8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GB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ss.m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Edp1J8CugcwWw+j64yt8hWPckg==">CgMxLjAyCGguZ2pkZ3hzOAByITFOY09nY0h0VnVnYXRiX2RDREQtVXppU0ZSTTlPUjAtRA==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D1A457A-E1E1-4BCC-AD15-CB2F7CAB1251}"/>
</file>

<file path=customXML/itemProps3.xml><?xml version="1.0" encoding="utf-8"?>
<ds:datastoreItem xmlns:ds="http://schemas.openxmlformats.org/officeDocument/2006/customXml" ds:itemID="{2EB92C1B-066A-4042-A62E-1684E6ECA1A3}"/>
</file>

<file path=customXML/itemProps4.xml><?xml version="1.0" encoding="utf-8"?>
<ds:datastoreItem xmlns:ds="http://schemas.openxmlformats.org/officeDocument/2006/customXml" ds:itemID="{56619F0B-475D-4F0A-A030-FA56795BE23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2025-02-17T13:14:00Z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