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2F1F6" w14:textId="2977929D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D031F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6939B681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2" w:tooltip="https://eur-lex.europa.eu/legal-content/IT/TXT/PDF/?uri=CELEX:52021XC0916(03)&amp;from=HR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18970AF0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3" w:tooltip="https://politichecoesione.governo.it/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proofErr w:type="spellStart"/>
      <w:r w:rsidRPr="00CB7ACD">
        <w:rPr>
          <w:rFonts w:ascii="Calibri" w:hAnsi="Calibri" w:cs="Calibri"/>
          <w:i/>
          <w:iCs/>
        </w:rPr>
        <w:t>risk-based</w:t>
      </w:r>
      <w:proofErr w:type="spellEnd"/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vAlign w:val="center"/>
          </w:tcPr>
          <w:p w14:paraId="34EB45D5" w14:textId="6FC2AB0F" w:rsidR="000F04DA" w:rsidRPr="00A75DFE" w:rsidRDefault="000F04DA" w:rsidP="000F0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ascii="Calibri" w:hAnsi="Calibri" w:cs="Calibri"/>
                <w:b/>
              </w:rPr>
            </w:pPr>
            <w:r w:rsidRPr="00A75DFE">
              <w:rPr>
                <w:rFonts w:ascii="Calibri" w:hAnsi="Calibri" w:cs="Calibri"/>
                <w:b/>
              </w:rPr>
              <w:t xml:space="preserve">PR Puglia 2021-2027, Priorità 8 “Welfare e salute” Azione 8.1 “Interventi di contrasto al disagio abitativo delle comunità emarginate, dei gruppi a basso reddito e svantaggiati, comprese le persone con bisogni speciali” - Sub-Azione 8.1.1 “Interventi per l’integrazione residenziale dei migranti”  </w:t>
            </w:r>
          </w:p>
          <w:p w14:paraId="202EF6EA" w14:textId="40E2D0AC" w:rsidR="00610979" w:rsidRPr="00A75DFE" w:rsidRDefault="000F04DA" w:rsidP="000F04DA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A75DFE">
              <w:rPr>
                <w:rFonts w:ascii="Calibri" w:hAnsi="Calibri" w:cs="Calibri"/>
                <w:b/>
              </w:rPr>
              <w:t>PUGLIA ACCOGLIENTE | Avviso per la selezione di interventi finalizzati alla riqualificazione di immobili per promuovere l’integrazione socio-abitativa dei migranti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vAlign w:val="center"/>
          </w:tcPr>
          <w:p w14:paraId="00246099" w14:textId="14DCE0B7" w:rsidR="006201C0" w:rsidRPr="002C1A97" w:rsidRDefault="00A52700" w:rsidP="00A5270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A52700">
              <w:rPr>
                <w:rFonts w:ascii="Calibri" w:hAnsi="Calibri" w:cs="Calibri"/>
                <w:b/>
                <w:bCs/>
                <w:iCs/>
              </w:rPr>
              <w:t>126. Infrastrutture abitative destinate ai migranti (diversi dai rifugiati e dalle persone che fanno domanda di protezione internazionale o che godono di protezione internazionale)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vAlign w:val="center"/>
          </w:tcPr>
          <w:p w14:paraId="7D9BEBC3" w14:textId="2168C3CD" w:rsidR="00242C4F" w:rsidRPr="00242C4F" w:rsidRDefault="002A3878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  <w:r w:rsidR="00FC13A0">
              <w:rPr>
                <w:rFonts w:ascii="Calibri" w:hAnsi="Calibri" w:cs="Calibri"/>
                <w:b/>
                <w:bCs/>
              </w:rPr>
              <w:t xml:space="preserve"> nel caso in cui </w:t>
            </w:r>
            <w:r w:rsidR="007A49F4">
              <w:rPr>
                <w:rFonts w:ascii="Calibri" w:hAnsi="Calibri" w:cs="Calibri"/>
                <w:b/>
                <w:bCs/>
              </w:rPr>
              <w:t xml:space="preserve">la proposta progettuale interviene su </w:t>
            </w:r>
            <w:r w:rsidR="00FC13A0">
              <w:rPr>
                <w:rFonts w:ascii="Calibri" w:hAnsi="Calibri" w:cs="Calibri"/>
                <w:b/>
                <w:bCs/>
              </w:rPr>
              <w:t>immobil</w:t>
            </w:r>
            <w:r w:rsidR="00B144A4">
              <w:rPr>
                <w:rFonts w:ascii="Calibri" w:hAnsi="Calibri" w:cs="Calibri"/>
                <w:b/>
                <w:bCs/>
              </w:rPr>
              <w:t>i</w:t>
            </w:r>
            <w:r w:rsidR="00FC13A0">
              <w:rPr>
                <w:rFonts w:ascii="Calibri" w:hAnsi="Calibri" w:cs="Calibri"/>
                <w:b/>
                <w:bCs/>
              </w:rPr>
              <w:t xml:space="preserve"> </w:t>
            </w:r>
            <w:r w:rsidR="00B144A4">
              <w:rPr>
                <w:rFonts w:ascii="Calibri" w:hAnsi="Calibri" w:cs="Calibri"/>
                <w:b/>
                <w:bCs/>
              </w:rPr>
              <w:t>in cui è richiesta</w:t>
            </w:r>
            <w:r w:rsidR="00FC13A0">
              <w:rPr>
                <w:rFonts w:ascii="Calibri" w:hAnsi="Calibri" w:cs="Calibri"/>
                <w:b/>
                <w:bCs/>
              </w:rPr>
              <w:t xml:space="preserve"> la ristrutturazione importante di edifici esistenti</w:t>
            </w:r>
            <w:r w:rsidR="007A49F4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A20693" w:rsidRPr="007649F4" w14:paraId="6BBCD3D4" w14:textId="77777777" w:rsidTr="0071374A">
        <w:trPr>
          <w:trHeight w:val="333"/>
        </w:trPr>
        <w:tc>
          <w:tcPr>
            <w:tcW w:w="2405" w:type="dxa"/>
            <w:vAlign w:val="center"/>
          </w:tcPr>
          <w:p w14:paraId="0CDC133C" w14:textId="77777777" w:rsidR="00A20693" w:rsidRPr="007649F4" w:rsidRDefault="00A20693" w:rsidP="007649F4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42" w:type="dxa"/>
            <w:vAlign w:val="center"/>
          </w:tcPr>
          <w:p w14:paraId="71DAA36F" w14:textId="77777777" w:rsidR="00A20693" w:rsidRPr="00CB636D" w:rsidRDefault="00A20693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6E7C3CFA" w14:textId="52AF9715" w:rsidR="00A76297" w:rsidRDefault="003D7243" w:rsidP="00B144A4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lastRenderedPageBreak/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4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  <w:tblCaption w:val="Tabella"/>
              <w:tblDescription w:val="Panoramica dell'analisi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AC2554">
              <w:trPr>
                <w:tblHeader/>
              </w:trPr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AC2554">
              <w:trPr>
                <w:tblHeader/>
              </w:trPr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B239D4">
                    <w:rPr>
                      <w:rFonts w:ascii="Calibri" w:hAnsi="Calibri" w:cs="Calibri"/>
                      <w:i/>
                      <w:iCs/>
                    </w:rPr>
                    <w:t>tab</w:t>
                  </w:r>
                  <w:proofErr w:type="spellEnd"/>
                  <w:r w:rsidRPr="00B239D4">
                    <w:rPr>
                      <w:rFonts w:ascii="Calibri" w:hAnsi="Calibri" w:cs="Calibri"/>
                      <w:i/>
                      <w:iCs/>
                    </w:rPr>
                    <w:t>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AC2554">
              <w:trPr>
                <w:tblHeader/>
              </w:trPr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AC2554">
              <w:trPr>
                <w:trHeight w:val="397"/>
                <w:tblHeader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AC2554">
              <w:trPr>
                <w:trHeight w:val="397"/>
                <w:tblHeader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AC2554">
              <w:trPr>
                <w:tblHeader/>
              </w:trPr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bookmarkStart w:id="5" w:name="_GoBack"/>
            <w:bookmarkEnd w:id="5"/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  <w:tblCaption w:val="Tabella"/>
              <w:tblDescription w:val="Panoramica dell'analisi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A20693">
              <w:trPr>
                <w:tblHeader/>
              </w:trPr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20693">
              <w:trPr>
                <w:tblHeader/>
              </w:trPr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</w:t>
                  </w:r>
                  <w:proofErr w:type="spellStart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tab</w:t>
                  </w:r>
                  <w:proofErr w:type="spellEnd"/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A20693">
              <w:trPr>
                <w:tblHeader/>
              </w:trPr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A20693">
              <w:trPr>
                <w:trHeight w:val="397"/>
                <w:tblHeader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A20693">
              <w:trPr>
                <w:trHeight w:val="397"/>
                <w:tblHeader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A20693">
              <w:trPr>
                <w:trHeight w:val="397"/>
                <w:tblHeader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A20693">
              <w:trPr>
                <w:trHeight w:val="397"/>
                <w:tblHeader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A20693">
              <w:trPr>
                <w:tblHeader/>
              </w:trPr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  <w:tblCaption w:val="Tabella"/>
              <w:tblDescription w:val="PANORAMICA DELL’ANALISI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A20693">
              <w:trPr>
                <w:trHeight w:val="265"/>
                <w:tblHeader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A20693">
              <w:trPr>
                <w:trHeight w:val="448"/>
                <w:tblHeader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</w:t>
                  </w:r>
                  <w:proofErr w:type="spellStart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tab</w:t>
                  </w:r>
                  <w:proofErr w:type="spellEnd"/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A20693">
              <w:trPr>
                <w:trHeight w:val="749"/>
                <w:tblHeader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A20693">
              <w:trPr>
                <w:trHeight w:val="819"/>
                <w:tblHeader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A20693">
              <w:trPr>
                <w:trHeight w:val="819"/>
                <w:tblHeader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A20693">
              <w:trPr>
                <w:trHeight w:val="819"/>
                <w:tblHeader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3FBE62D0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B818669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097439F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5" w:tooltip="https://www.regione.puglia.it/documents/44781/5313067/ALL05_PIATTAFORMA+AZIONI.pdf/813624f1-d972-6102-4f69-b8a90f24a532?t=1691592556028 " w:history="1">
              <w:r w:rsidR="00B85D16" w:rsidRPr="00A20693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9B7F6" w14:textId="77777777" w:rsidR="00047600" w:rsidRDefault="00047600" w:rsidP="00001E76">
      <w:pPr>
        <w:spacing w:after="0" w:line="240" w:lineRule="auto"/>
      </w:pPr>
      <w:r>
        <w:separator/>
      </w:r>
    </w:p>
  </w:endnote>
  <w:endnote w:type="continuationSeparator" w:id="0">
    <w:p w14:paraId="5BBD0D2F" w14:textId="77777777" w:rsidR="00047600" w:rsidRDefault="00047600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13196" w14:textId="77777777" w:rsidR="00850C16" w:rsidRDefault="00850C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Loghi"/>
      <w:tblDescription w:val="Loghi Coesione, unione Europea e Ministero"/>
    </w:tblPr>
    <w:tblGrid>
      <w:gridCol w:w="7083"/>
      <w:gridCol w:w="2546"/>
    </w:tblGrid>
    <w:tr w:rsidR="00133A0C" w14:paraId="69BE4390" w14:textId="77777777" w:rsidTr="00EC0D62">
      <w:trPr>
        <w:tblHeader/>
      </w:trPr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E3E1FAE">
                <wp:extent cx="4060190" cy="762000"/>
                <wp:effectExtent l="0" t="0" r="0" b="0"/>
                <wp:docPr id="7403802" name="Immagine 1" descr="Loghi Coesione, unione Europea e Ministero" title="Log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0545CB07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D031F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A20693">
            <w:rPr>
              <w:noProof/>
              <w:sz w:val="16"/>
              <w:szCs w:val="18"/>
            </w:rPr>
            <w:t>6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AA3AC" w14:textId="77777777" w:rsidR="00047600" w:rsidRDefault="00047600" w:rsidP="00001E76">
      <w:pPr>
        <w:spacing w:after="0" w:line="240" w:lineRule="auto"/>
      </w:pPr>
      <w:r>
        <w:separator/>
      </w:r>
    </w:p>
  </w:footnote>
  <w:footnote w:type="continuationSeparator" w:id="0">
    <w:p w14:paraId="20F63B9B" w14:textId="77777777" w:rsidR="00047600" w:rsidRDefault="00047600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143AC" w14:textId="77777777" w:rsidR="00850C16" w:rsidRDefault="00850C1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4B5"/>
    <w:multiLevelType w:val="hybridMultilevel"/>
    <w:tmpl w:val="B6DA3C44"/>
    <w:lvl w:ilvl="0" w:tplc="7264F5FE">
      <w:start w:val="12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4202FD2"/>
    <w:multiLevelType w:val="hybridMultilevel"/>
    <w:tmpl w:val="20F0F1B8"/>
    <w:lvl w:ilvl="0" w:tplc="AF50003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7"/>
  </w:num>
  <w:num w:numId="5">
    <w:abstractNumId w:val="14"/>
  </w:num>
  <w:num w:numId="6">
    <w:abstractNumId w:val="5"/>
  </w:num>
  <w:num w:numId="7">
    <w:abstractNumId w:val="8"/>
  </w:num>
  <w:num w:numId="8">
    <w:abstractNumId w:val="17"/>
  </w:num>
  <w:num w:numId="9">
    <w:abstractNumId w:val="19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5"/>
  </w:num>
  <w:num w:numId="15">
    <w:abstractNumId w:val="2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3"/>
  </w:num>
  <w:num w:numId="20">
    <w:abstractNumId w:val="1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52CE"/>
    <w:rsid w:val="000173A1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47600"/>
    <w:rsid w:val="00052FD0"/>
    <w:rsid w:val="0005312C"/>
    <w:rsid w:val="00056505"/>
    <w:rsid w:val="000566B3"/>
    <w:rsid w:val="00057378"/>
    <w:rsid w:val="00060BB2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04DA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512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1D2E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5B3C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2C4F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C704A"/>
    <w:rsid w:val="002D0835"/>
    <w:rsid w:val="002D098E"/>
    <w:rsid w:val="002D238C"/>
    <w:rsid w:val="002D272F"/>
    <w:rsid w:val="002D27AE"/>
    <w:rsid w:val="002D36D9"/>
    <w:rsid w:val="002D3B30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776F7"/>
    <w:rsid w:val="003815A9"/>
    <w:rsid w:val="00382726"/>
    <w:rsid w:val="00383AEA"/>
    <w:rsid w:val="0038570E"/>
    <w:rsid w:val="00386581"/>
    <w:rsid w:val="003867D8"/>
    <w:rsid w:val="00390279"/>
    <w:rsid w:val="0039046C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692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3BF2"/>
    <w:rsid w:val="004153EB"/>
    <w:rsid w:val="00417159"/>
    <w:rsid w:val="00421041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974"/>
    <w:rsid w:val="004B1ECE"/>
    <w:rsid w:val="004B2F10"/>
    <w:rsid w:val="004B3BBF"/>
    <w:rsid w:val="004C071C"/>
    <w:rsid w:val="004C646E"/>
    <w:rsid w:val="004C74F5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4E0E"/>
    <w:rsid w:val="00745332"/>
    <w:rsid w:val="0074543C"/>
    <w:rsid w:val="00746007"/>
    <w:rsid w:val="00751374"/>
    <w:rsid w:val="00751A69"/>
    <w:rsid w:val="00753115"/>
    <w:rsid w:val="0075633B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49F4"/>
    <w:rsid w:val="007A65DA"/>
    <w:rsid w:val="007A7C0B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0C16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B7446"/>
    <w:rsid w:val="008C040C"/>
    <w:rsid w:val="008C2B4F"/>
    <w:rsid w:val="008C3D4A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1C5B"/>
    <w:rsid w:val="0093344D"/>
    <w:rsid w:val="00933F7F"/>
    <w:rsid w:val="0093750D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43E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88D"/>
    <w:rsid w:val="00A1373B"/>
    <w:rsid w:val="00A16419"/>
    <w:rsid w:val="00A16602"/>
    <w:rsid w:val="00A202CE"/>
    <w:rsid w:val="00A20693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18C1"/>
    <w:rsid w:val="00A44803"/>
    <w:rsid w:val="00A458C6"/>
    <w:rsid w:val="00A45E75"/>
    <w:rsid w:val="00A4648C"/>
    <w:rsid w:val="00A5053D"/>
    <w:rsid w:val="00A511B9"/>
    <w:rsid w:val="00A5126C"/>
    <w:rsid w:val="00A52700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5DFE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554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44A4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286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2E8A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40DB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0D62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326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26CF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3A0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677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https://eur-lex.europa.eu/legal-content/IT/TXT/PDF/?uri=CELEX:52021XC0916(03)&amp;from=H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regione.puglia.it/documents/44781/5313067/ALL05_PIATTAFORMA+AZIONI.pdf/813624f1-d972-6102-4f69-b8a90f24a532?t=1691592556028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6d93553a65ec9a60191196249a56c360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e52ffb763c3aafe3dc5abae7acea2752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D357-511C-4CA5-9628-F1A16C44E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CFCAB-88A8-47D4-A812-76BE094B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F853C-1B35-4ABA-9F8F-A1231C121EBF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E65DF2DC-2EDC-4324-B506-72FBBA73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PUGLIA ACCOGLIENTE</vt:lpstr>
    </vt:vector>
  </TitlesOfParts>
  <Company>Hewlett-Packard</Company>
  <LinksUpToDate>false</LinksUpToDate>
  <CharactersWithSpaces>11950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PUGLIA ACCOGLIENTE</dc:title>
  <dc:subject>Allegato A3 – VERIFICA CLIMATICA</dc:subject>
  <dc:creator>Regione Puglia</dc:creator>
  <cp:lastModifiedBy>Utente</cp:lastModifiedBy>
  <cp:revision>3</cp:revision>
  <cp:lastPrinted>2025-03-21T08:31:00Z</cp:lastPrinted>
  <dcterms:created xsi:type="dcterms:W3CDTF">2026-04-10T09:20:00Z</dcterms:created>
  <dcterms:modified xsi:type="dcterms:W3CDTF">2026-04-10T09:22:00Z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